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69E3FE" w14:textId="7D2F8673" w:rsidR="003C3FEF" w:rsidRPr="00A003E6" w:rsidRDefault="003C3FEF"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 xml:space="preserve">Thank you so much, Chair, and thank you to the organisers for putting this panel together. </w:t>
      </w:r>
    </w:p>
    <w:p w14:paraId="0F5C3223" w14:textId="1A9A6282" w:rsidR="003C3FEF" w:rsidRPr="00A003E6" w:rsidRDefault="003C3FEF"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I want to start with something we heard again and again in our consultations in the Pacific. When a storm surge or a king tide crosses an atoll</w:t>
      </w:r>
      <w:r w:rsidRPr="002259A8">
        <w:rPr>
          <w:rFonts w:ascii="Arial" w:eastAsia="Times New Roman" w:hAnsi="Arial" w:cs="Arial"/>
          <w:kern w:val="0"/>
          <w:sz w:val="32"/>
          <w:szCs w:val="32"/>
          <w:lang w:eastAsia="en-GB"/>
          <w14:ligatures w14:val="none"/>
        </w:rPr>
        <w:t xml:space="preserve">, it doesn't only flood homes and gardens. It unearths graves. People told us how they watched the sea scatter the remains of their grandparents. I start there because, for me, that one image captures what sea level rise is really about. </w:t>
      </w:r>
      <w:r w:rsidR="002259A8" w:rsidRPr="002259A8">
        <w:rPr>
          <w:rFonts w:ascii="Arial" w:eastAsia="Times New Roman" w:hAnsi="Arial" w:cs="Arial"/>
          <w:kern w:val="0"/>
          <w:sz w:val="32"/>
          <w:szCs w:val="32"/>
          <w:lang w:eastAsia="en-GB"/>
          <w14:ligatures w14:val="none"/>
        </w:rPr>
        <w:t>L</w:t>
      </w:r>
      <w:r w:rsidRPr="002259A8">
        <w:rPr>
          <w:rFonts w:ascii="Arial" w:eastAsia="Times New Roman" w:hAnsi="Arial" w:cs="Arial"/>
          <w:kern w:val="0"/>
          <w:sz w:val="32"/>
          <w:szCs w:val="32"/>
          <w:lang w:eastAsia="en-GB"/>
          <w14:ligatures w14:val="none"/>
        </w:rPr>
        <w:t>and, water</w:t>
      </w:r>
      <w:r w:rsidR="002259A8" w:rsidRPr="002259A8">
        <w:rPr>
          <w:rFonts w:ascii="Arial" w:eastAsia="Times New Roman" w:hAnsi="Arial" w:cs="Arial"/>
          <w:kern w:val="0"/>
          <w:sz w:val="32"/>
          <w:szCs w:val="32"/>
          <w:lang w:eastAsia="en-GB"/>
          <w14:ligatures w14:val="none"/>
        </w:rPr>
        <w:t>.</w:t>
      </w:r>
      <w:r w:rsidRPr="002259A8">
        <w:rPr>
          <w:rFonts w:ascii="Arial" w:eastAsia="Times New Roman" w:hAnsi="Arial" w:cs="Arial"/>
          <w:kern w:val="0"/>
          <w:sz w:val="32"/>
          <w:szCs w:val="32"/>
          <w:lang w:eastAsia="en-GB"/>
          <w14:ligatures w14:val="none"/>
        </w:rPr>
        <w:t xml:space="preserve"> food. But it's also the connection between a community, its territory and its history</w:t>
      </w:r>
      <w:r w:rsidRPr="00A003E6">
        <w:rPr>
          <w:rFonts w:ascii="Arial" w:eastAsia="Times New Roman" w:hAnsi="Arial" w:cs="Arial"/>
          <w:kern w:val="0"/>
          <w:sz w:val="32"/>
          <w:szCs w:val="32"/>
          <w:lang w:eastAsia="en-GB"/>
          <w14:ligatures w14:val="none"/>
        </w:rPr>
        <w:t>.</w:t>
      </w:r>
    </w:p>
    <w:p w14:paraId="5EFC184B" w14:textId="2E55DC37" w:rsidR="003C3FEF" w:rsidRPr="00A003E6" w:rsidRDefault="003C3FEF"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 xml:space="preserve">sea level rise is not a projection. It's a fact. Around 770 million people live less than five metres above the high-tide line. So the question for us, as international lawyers, is no longer </w:t>
      </w:r>
      <w:r w:rsidRPr="00A003E6">
        <w:rPr>
          <w:rFonts w:ascii="Arial" w:eastAsia="Times New Roman" w:hAnsi="Arial" w:cs="Arial"/>
          <w:i/>
          <w:iCs/>
          <w:kern w:val="0"/>
          <w:sz w:val="32"/>
          <w:szCs w:val="32"/>
          <w:lang w:eastAsia="en-GB"/>
          <w14:ligatures w14:val="none"/>
        </w:rPr>
        <w:t>does</w:t>
      </w:r>
      <w:r w:rsidRPr="00A003E6">
        <w:rPr>
          <w:rFonts w:ascii="Arial" w:eastAsia="Times New Roman" w:hAnsi="Arial" w:cs="Arial"/>
          <w:kern w:val="0"/>
          <w:sz w:val="32"/>
          <w:szCs w:val="32"/>
          <w:lang w:eastAsia="en-GB"/>
          <w14:ligatures w14:val="none"/>
        </w:rPr>
        <w:t xml:space="preserve"> international law apply? The question is what it actually requires. in the last two years we've got real answers. We have the </w:t>
      </w:r>
      <w:r w:rsidR="00AD7916">
        <w:rPr>
          <w:rFonts w:ascii="Arial" w:eastAsia="Times New Roman" w:hAnsi="Arial" w:cs="Arial"/>
          <w:kern w:val="0"/>
          <w:sz w:val="32"/>
          <w:szCs w:val="32"/>
          <w:lang w:eastAsia="en-GB"/>
          <w14:ligatures w14:val="none"/>
        </w:rPr>
        <w:t>two a</w:t>
      </w:r>
      <w:r w:rsidR="00B31206">
        <w:rPr>
          <w:rFonts w:ascii="Arial" w:eastAsia="Times New Roman" w:hAnsi="Arial" w:cs="Arial"/>
          <w:kern w:val="0"/>
          <w:sz w:val="32"/>
          <w:szCs w:val="32"/>
          <w:lang w:eastAsia="en-GB"/>
          <w14:ligatures w14:val="none"/>
        </w:rPr>
        <w:t xml:space="preserve">dvisory opinions from </w:t>
      </w:r>
      <w:r w:rsidR="00196F1A" w:rsidRPr="00A003E6">
        <w:rPr>
          <w:rFonts w:ascii="Arial" w:eastAsia="Times New Roman" w:hAnsi="Arial" w:cs="Arial"/>
          <w:kern w:val="0"/>
          <w:sz w:val="32"/>
          <w:szCs w:val="32"/>
          <w:lang w:eastAsia="en-GB"/>
          <w14:ligatures w14:val="none"/>
        </w:rPr>
        <w:t xml:space="preserve">ITLOS </w:t>
      </w:r>
      <w:r w:rsidR="00705F4F">
        <w:rPr>
          <w:rFonts w:ascii="Arial" w:eastAsia="Times New Roman" w:hAnsi="Arial" w:cs="Arial"/>
          <w:kern w:val="0"/>
          <w:sz w:val="32"/>
          <w:szCs w:val="32"/>
          <w:lang w:eastAsia="en-GB"/>
          <w14:ligatures w14:val="none"/>
        </w:rPr>
        <w:t xml:space="preserve">and </w:t>
      </w:r>
      <w:r w:rsidRPr="00A003E6">
        <w:rPr>
          <w:rFonts w:ascii="Arial" w:eastAsia="Times New Roman" w:hAnsi="Arial" w:cs="Arial"/>
          <w:kern w:val="0"/>
          <w:sz w:val="32"/>
          <w:szCs w:val="32"/>
          <w:lang w:eastAsia="en-GB"/>
          <w14:ligatures w14:val="none"/>
        </w:rPr>
        <w:t xml:space="preserve">ICJ, and </w:t>
      </w:r>
      <w:r w:rsidR="00E73CD9">
        <w:rPr>
          <w:rFonts w:ascii="Arial" w:eastAsia="Times New Roman" w:hAnsi="Arial" w:cs="Arial"/>
          <w:kern w:val="0"/>
          <w:sz w:val="32"/>
          <w:szCs w:val="32"/>
          <w:lang w:eastAsia="en-GB"/>
          <w14:ligatures w14:val="none"/>
        </w:rPr>
        <w:t>recently</w:t>
      </w:r>
      <w:r w:rsidRPr="00A003E6">
        <w:rPr>
          <w:rFonts w:ascii="Arial" w:eastAsia="Times New Roman" w:hAnsi="Arial" w:cs="Arial"/>
          <w:kern w:val="0"/>
          <w:sz w:val="32"/>
          <w:szCs w:val="32"/>
          <w:lang w:eastAsia="en-GB"/>
          <w14:ligatures w14:val="none"/>
        </w:rPr>
        <w:t xml:space="preserve"> the 2026 UN Declaration on Sea Level Rise.</w:t>
      </w:r>
    </w:p>
    <w:p w14:paraId="083CDC34" w14:textId="7FCB28B3" w:rsidR="003C3FEF" w:rsidRPr="00A003E6" w:rsidRDefault="00196F1A"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And for the first time, The</w:t>
      </w:r>
      <w:r w:rsidR="003C3FEF" w:rsidRPr="00A003E6">
        <w:rPr>
          <w:rFonts w:ascii="Arial" w:eastAsia="Times New Roman" w:hAnsi="Arial" w:cs="Arial"/>
          <w:kern w:val="0"/>
          <w:sz w:val="32"/>
          <w:szCs w:val="32"/>
          <w:lang w:eastAsia="en-GB"/>
          <w14:ligatures w14:val="none"/>
        </w:rPr>
        <w:t xml:space="preserve"> Human Rights Council </w:t>
      </w:r>
      <w:r w:rsidRPr="00A003E6">
        <w:rPr>
          <w:rFonts w:ascii="Arial" w:eastAsia="Times New Roman" w:hAnsi="Arial" w:cs="Arial"/>
          <w:kern w:val="0"/>
          <w:sz w:val="32"/>
          <w:szCs w:val="32"/>
          <w:lang w:eastAsia="en-GB"/>
          <w14:ligatures w14:val="none"/>
        </w:rPr>
        <w:t xml:space="preserve">has </w:t>
      </w:r>
      <w:r w:rsidR="003C3FEF" w:rsidRPr="00A003E6">
        <w:rPr>
          <w:rFonts w:ascii="Arial" w:eastAsia="Times New Roman" w:hAnsi="Arial" w:cs="Arial"/>
          <w:kern w:val="0"/>
          <w:sz w:val="32"/>
          <w:szCs w:val="32"/>
          <w:lang w:eastAsia="en-GB"/>
          <w14:ligatures w14:val="none"/>
        </w:rPr>
        <w:t>asked the Advisory Committee</w:t>
      </w:r>
      <w:r w:rsidRPr="00A003E6">
        <w:rPr>
          <w:rFonts w:ascii="Arial" w:eastAsia="Times New Roman" w:hAnsi="Arial" w:cs="Arial"/>
          <w:kern w:val="0"/>
          <w:sz w:val="32"/>
          <w:szCs w:val="32"/>
          <w:lang w:eastAsia="en-GB"/>
          <w14:ligatures w14:val="none"/>
        </w:rPr>
        <w:t>, on which I sit,</w:t>
      </w:r>
      <w:r w:rsidR="003C3FEF" w:rsidRPr="00A003E6">
        <w:rPr>
          <w:rFonts w:ascii="Arial" w:eastAsia="Times New Roman" w:hAnsi="Arial" w:cs="Arial"/>
          <w:kern w:val="0"/>
          <w:sz w:val="32"/>
          <w:szCs w:val="32"/>
          <w:lang w:eastAsia="en-GB"/>
          <w14:ligatures w14:val="none"/>
        </w:rPr>
        <w:t xml:space="preserve"> to prepare a study on what sea level rise means for human rights</w:t>
      </w:r>
      <w:r w:rsidRPr="00A003E6">
        <w:rPr>
          <w:rFonts w:ascii="Arial" w:eastAsia="Times New Roman" w:hAnsi="Arial" w:cs="Arial"/>
          <w:kern w:val="0"/>
          <w:sz w:val="32"/>
          <w:szCs w:val="32"/>
          <w:lang w:eastAsia="en-GB"/>
          <w14:ligatures w14:val="none"/>
        </w:rPr>
        <w:t>. As</w:t>
      </w:r>
      <w:r w:rsidR="003C3FEF" w:rsidRPr="00A003E6">
        <w:rPr>
          <w:rFonts w:ascii="Arial" w:eastAsia="Times New Roman" w:hAnsi="Arial" w:cs="Arial"/>
          <w:kern w:val="0"/>
          <w:sz w:val="32"/>
          <w:szCs w:val="32"/>
          <w:lang w:eastAsia="en-GB"/>
          <w14:ligatures w14:val="none"/>
        </w:rPr>
        <w:t xml:space="preserve"> rapporteur</w:t>
      </w:r>
      <w:r w:rsidRPr="00A003E6">
        <w:rPr>
          <w:rFonts w:ascii="Arial" w:eastAsia="Times New Roman" w:hAnsi="Arial" w:cs="Arial"/>
          <w:kern w:val="0"/>
          <w:sz w:val="32"/>
          <w:szCs w:val="32"/>
          <w:lang w:eastAsia="en-GB"/>
          <w14:ligatures w14:val="none"/>
        </w:rPr>
        <w:t xml:space="preserve">, </w:t>
      </w:r>
      <w:r w:rsidR="003C3FEF" w:rsidRPr="00A003E6">
        <w:rPr>
          <w:rFonts w:ascii="Arial" w:eastAsia="Times New Roman" w:hAnsi="Arial" w:cs="Arial"/>
          <w:kern w:val="0"/>
          <w:sz w:val="32"/>
          <w:szCs w:val="32"/>
          <w:lang w:eastAsia="en-GB"/>
          <w14:ligatures w14:val="none"/>
        </w:rPr>
        <w:t xml:space="preserve">I </w:t>
      </w:r>
      <w:r w:rsidRPr="00A003E6">
        <w:rPr>
          <w:rFonts w:ascii="Arial" w:eastAsia="Times New Roman" w:hAnsi="Arial" w:cs="Arial"/>
          <w:kern w:val="0"/>
          <w:sz w:val="32"/>
          <w:szCs w:val="32"/>
          <w:lang w:eastAsia="en-GB"/>
          <w14:ligatures w14:val="none"/>
        </w:rPr>
        <w:t xml:space="preserve">have conducted several consultations with states, but also with the communities affected by sea level rise across the world. Today, I </w:t>
      </w:r>
      <w:r w:rsidR="003C3FEF" w:rsidRPr="00A003E6">
        <w:rPr>
          <w:rFonts w:ascii="Arial" w:eastAsia="Times New Roman" w:hAnsi="Arial" w:cs="Arial"/>
          <w:kern w:val="0"/>
          <w:sz w:val="32"/>
          <w:szCs w:val="32"/>
          <w:lang w:eastAsia="en-GB"/>
          <w14:ligatures w14:val="none"/>
        </w:rPr>
        <w:t xml:space="preserve">want to share three things </w:t>
      </w:r>
      <w:r w:rsidR="00907796">
        <w:rPr>
          <w:rFonts w:ascii="Arial" w:eastAsia="Times New Roman" w:hAnsi="Arial" w:cs="Arial"/>
          <w:kern w:val="0"/>
          <w:sz w:val="32"/>
          <w:szCs w:val="32"/>
          <w:lang w:eastAsia="en-GB"/>
          <w14:ligatures w14:val="none"/>
        </w:rPr>
        <w:t>based on this work</w:t>
      </w:r>
      <w:r w:rsidR="003C3FEF" w:rsidRPr="00A003E6">
        <w:rPr>
          <w:rFonts w:ascii="Arial" w:eastAsia="Times New Roman" w:hAnsi="Arial" w:cs="Arial"/>
          <w:kern w:val="0"/>
          <w:sz w:val="32"/>
          <w:szCs w:val="32"/>
          <w:lang w:eastAsia="en-GB"/>
          <w14:ligatures w14:val="none"/>
        </w:rPr>
        <w:t xml:space="preserve">: which rights are at stake, who is affected most, and then what states are actually obliged to do. </w:t>
      </w:r>
    </w:p>
    <w:p w14:paraId="0402C604" w14:textId="534B6BC3" w:rsidR="003C3FEF" w:rsidRPr="00A003E6" w:rsidRDefault="003C3FEF" w:rsidP="00A003E6">
      <w:pPr>
        <w:spacing w:before="100" w:beforeAutospacing="1" w:after="100" w:afterAutospacing="1"/>
        <w:jc w:val="both"/>
        <w:rPr>
          <w:rFonts w:ascii="Arial" w:eastAsia="Times New Roman" w:hAnsi="Arial" w:cs="Arial"/>
          <w:kern w:val="0"/>
          <w:sz w:val="32"/>
          <w:szCs w:val="32"/>
          <w:lang w:eastAsia="en-GB"/>
          <w14:ligatures w14:val="none"/>
        </w:rPr>
      </w:pPr>
      <w:r w:rsidRPr="00907796">
        <w:rPr>
          <w:rFonts w:ascii="Arial" w:eastAsia="Times New Roman" w:hAnsi="Arial" w:cs="Arial"/>
          <w:b/>
          <w:bCs/>
          <w:kern w:val="0"/>
          <w:sz w:val="32"/>
          <w:szCs w:val="32"/>
          <w:lang w:eastAsia="en-GB"/>
          <w14:ligatures w14:val="none"/>
        </w:rPr>
        <w:t>So, first, the rights.</w:t>
      </w:r>
      <w:r w:rsidR="00907796">
        <w:rPr>
          <w:rFonts w:ascii="Arial" w:eastAsia="Times New Roman" w:hAnsi="Arial" w:cs="Arial"/>
          <w:kern w:val="0"/>
          <w:sz w:val="32"/>
          <w:szCs w:val="32"/>
          <w:lang w:eastAsia="en-GB"/>
          <w14:ligatures w14:val="none"/>
        </w:rPr>
        <w:t xml:space="preserve"> S</w:t>
      </w:r>
      <w:r w:rsidRPr="00A003E6">
        <w:rPr>
          <w:rFonts w:ascii="Arial" w:eastAsia="Times New Roman" w:hAnsi="Arial" w:cs="Arial"/>
          <w:kern w:val="0"/>
          <w:sz w:val="32"/>
          <w:szCs w:val="32"/>
          <w:lang w:eastAsia="en-GB"/>
          <w14:ligatures w14:val="none"/>
        </w:rPr>
        <w:t>ea level rise doesn't affect rights one by one. It works as a cascade. Salt water gets into the fresh</w:t>
      </w:r>
      <w:r w:rsidR="00907796">
        <w:rPr>
          <w:rFonts w:ascii="Arial" w:eastAsia="Times New Roman" w:hAnsi="Arial" w:cs="Arial"/>
          <w:kern w:val="0"/>
          <w:sz w:val="32"/>
          <w:szCs w:val="32"/>
          <w:lang w:eastAsia="en-GB"/>
          <w14:ligatures w14:val="none"/>
        </w:rPr>
        <w:t xml:space="preserve"> groundwater </w:t>
      </w:r>
      <w:r w:rsidRPr="00A003E6">
        <w:rPr>
          <w:rFonts w:ascii="Arial" w:eastAsia="Times New Roman" w:hAnsi="Arial" w:cs="Arial"/>
          <w:kern w:val="0"/>
          <w:sz w:val="32"/>
          <w:szCs w:val="32"/>
          <w:lang w:eastAsia="en-GB"/>
          <w14:ligatures w14:val="none"/>
        </w:rPr>
        <w:t xml:space="preserve">people drink from, so the right to water goes first. Then the soil turns saline, and crops stop growing, </w:t>
      </w:r>
      <w:r w:rsidR="002259A8">
        <w:rPr>
          <w:rFonts w:ascii="Arial" w:eastAsia="Times New Roman" w:hAnsi="Arial" w:cs="Arial"/>
          <w:kern w:val="0"/>
          <w:sz w:val="32"/>
          <w:szCs w:val="32"/>
          <w:lang w:eastAsia="en-GB"/>
          <w14:ligatures w14:val="none"/>
        </w:rPr>
        <w:t xml:space="preserve">and </w:t>
      </w:r>
      <w:r w:rsidRPr="00A003E6">
        <w:rPr>
          <w:rFonts w:ascii="Arial" w:eastAsia="Times New Roman" w:hAnsi="Arial" w:cs="Arial"/>
          <w:kern w:val="0"/>
          <w:sz w:val="32"/>
          <w:szCs w:val="32"/>
          <w:lang w:eastAsia="en-GB"/>
          <w14:ligatures w14:val="none"/>
        </w:rPr>
        <w:t xml:space="preserve">so the right to food follows. </w:t>
      </w:r>
      <w:r w:rsidR="006C1404">
        <w:rPr>
          <w:rFonts w:ascii="Arial" w:eastAsia="Times New Roman" w:hAnsi="Arial" w:cs="Arial"/>
          <w:kern w:val="0"/>
          <w:sz w:val="32"/>
          <w:szCs w:val="32"/>
          <w:lang w:eastAsia="en-GB"/>
          <w14:ligatures w14:val="none"/>
        </w:rPr>
        <w:t>People t</w:t>
      </w:r>
      <w:r w:rsidR="00C50284">
        <w:rPr>
          <w:rFonts w:ascii="Arial" w:eastAsia="Times New Roman" w:hAnsi="Arial" w:cs="Arial"/>
          <w:kern w:val="0"/>
          <w:sz w:val="32"/>
          <w:szCs w:val="32"/>
          <w:lang w:eastAsia="en-GB"/>
          <w14:ligatures w14:val="none"/>
        </w:rPr>
        <w:t xml:space="preserve">urn to ultra processes food </w:t>
      </w:r>
      <w:r w:rsidR="00537EDA">
        <w:rPr>
          <w:rFonts w:ascii="Arial" w:eastAsia="Times New Roman" w:hAnsi="Arial" w:cs="Arial"/>
          <w:kern w:val="0"/>
          <w:sz w:val="32"/>
          <w:szCs w:val="32"/>
          <w:lang w:eastAsia="en-GB"/>
          <w14:ligatures w14:val="none"/>
        </w:rPr>
        <w:t xml:space="preserve">to </w:t>
      </w:r>
      <w:r w:rsidR="00DD6D2C">
        <w:rPr>
          <w:rFonts w:ascii="Arial" w:eastAsia="Times New Roman" w:hAnsi="Arial" w:cs="Arial"/>
          <w:kern w:val="0"/>
          <w:sz w:val="32"/>
          <w:szCs w:val="32"/>
          <w:lang w:eastAsia="en-GB"/>
          <w14:ligatures w14:val="none"/>
        </w:rPr>
        <w:t xml:space="preserve">eat </w:t>
      </w:r>
      <w:r w:rsidR="00C50284">
        <w:rPr>
          <w:rFonts w:ascii="Arial" w:eastAsia="Times New Roman" w:hAnsi="Arial" w:cs="Arial"/>
          <w:kern w:val="0"/>
          <w:sz w:val="32"/>
          <w:szCs w:val="32"/>
          <w:lang w:eastAsia="en-GB"/>
          <w14:ligatures w14:val="none"/>
        </w:rPr>
        <w:t>–</w:t>
      </w:r>
      <w:r w:rsidR="00196F1A" w:rsidRPr="00A003E6">
        <w:rPr>
          <w:rFonts w:ascii="Arial" w:eastAsia="Times New Roman" w:hAnsi="Arial" w:cs="Arial"/>
          <w:kern w:val="0"/>
          <w:sz w:val="32"/>
          <w:szCs w:val="32"/>
          <w:lang w:eastAsia="en-GB"/>
          <w14:ligatures w14:val="none"/>
        </w:rPr>
        <w:t>So the next right that goes is health.</w:t>
      </w:r>
      <w:r w:rsidRPr="00A003E6">
        <w:rPr>
          <w:rFonts w:ascii="Arial" w:eastAsia="Times New Roman" w:hAnsi="Arial" w:cs="Arial"/>
          <w:kern w:val="0"/>
          <w:sz w:val="32"/>
          <w:szCs w:val="32"/>
          <w:lang w:eastAsia="en-GB"/>
          <w14:ligatures w14:val="none"/>
        </w:rPr>
        <w:t xml:space="preserve"> Then </w:t>
      </w:r>
      <w:r w:rsidR="00196F1A" w:rsidRPr="00A003E6">
        <w:rPr>
          <w:rFonts w:ascii="Arial" w:eastAsia="Times New Roman" w:hAnsi="Arial" w:cs="Arial"/>
          <w:kern w:val="0"/>
          <w:sz w:val="32"/>
          <w:szCs w:val="32"/>
          <w:lang w:eastAsia="en-GB"/>
          <w14:ligatures w14:val="none"/>
        </w:rPr>
        <w:t xml:space="preserve">as seas rise further, they take people’s </w:t>
      </w:r>
      <w:r w:rsidRPr="00A003E6">
        <w:rPr>
          <w:rFonts w:ascii="Arial" w:eastAsia="Times New Roman" w:hAnsi="Arial" w:cs="Arial"/>
          <w:kern w:val="0"/>
          <w:sz w:val="32"/>
          <w:szCs w:val="32"/>
          <w:lang w:eastAsia="en-GB"/>
          <w14:ligatures w14:val="none"/>
        </w:rPr>
        <w:t xml:space="preserve">homes and family life, </w:t>
      </w:r>
      <w:r w:rsidR="00196F1A" w:rsidRPr="00A003E6">
        <w:rPr>
          <w:rFonts w:ascii="Arial" w:eastAsia="Times New Roman" w:hAnsi="Arial" w:cs="Arial"/>
          <w:kern w:val="0"/>
          <w:sz w:val="32"/>
          <w:szCs w:val="32"/>
          <w:lang w:eastAsia="en-GB"/>
          <w14:ligatures w14:val="none"/>
        </w:rPr>
        <w:t xml:space="preserve">and </w:t>
      </w:r>
      <w:r w:rsidRPr="00A003E6">
        <w:rPr>
          <w:rFonts w:ascii="Arial" w:eastAsia="Times New Roman" w:hAnsi="Arial" w:cs="Arial"/>
          <w:kern w:val="0"/>
          <w:sz w:val="32"/>
          <w:szCs w:val="32"/>
          <w:lang w:eastAsia="en-GB"/>
          <w14:ligatures w14:val="none"/>
        </w:rPr>
        <w:t xml:space="preserve">people are forced to move. </w:t>
      </w:r>
      <w:r w:rsidR="00196F1A" w:rsidRPr="00A003E6">
        <w:rPr>
          <w:rFonts w:ascii="Arial" w:eastAsia="Times New Roman" w:hAnsi="Arial" w:cs="Arial"/>
          <w:kern w:val="0"/>
          <w:sz w:val="32"/>
          <w:szCs w:val="32"/>
          <w:lang w:eastAsia="en-GB"/>
          <w14:ligatures w14:val="none"/>
        </w:rPr>
        <w:t xml:space="preserve">Finally, we turn to </w:t>
      </w:r>
      <w:r w:rsidRPr="00A003E6">
        <w:rPr>
          <w:rFonts w:ascii="Arial" w:eastAsia="Times New Roman" w:hAnsi="Arial" w:cs="Arial"/>
          <w:kern w:val="0"/>
          <w:sz w:val="32"/>
          <w:szCs w:val="32"/>
          <w:lang w:eastAsia="en-GB"/>
          <w14:ligatures w14:val="none"/>
        </w:rPr>
        <w:t xml:space="preserve">something that is much harder to </w:t>
      </w:r>
      <w:r w:rsidRPr="00A003E6">
        <w:rPr>
          <w:rFonts w:ascii="Arial" w:eastAsia="Times New Roman" w:hAnsi="Arial" w:cs="Arial"/>
          <w:kern w:val="0"/>
          <w:sz w:val="32"/>
          <w:szCs w:val="32"/>
          <w:lang w:eastAsia="en-GB"/>
          <w14:ligatures w14:val="none"/>
        </w:rPr>
        <w:lastRenderedPageBreak/>
        <w:t xml:space="preserve">measure: </w:t>
      </w:r>
      <w:r w:rsidR="00907796">
        <w:rPr>
          <w:rFonts w:ascii="Arial" w:eastAsia="Times New Roman" w:hAnsi="Arial" w:cs="Arial"/>
          <w:kern w:val="0"/>
          <w:sz w:val="32"/>
          <w:szCs w:val="32"/>
          <w:lang w:eastAsia="en-GB"/>
          <w14:ligatures w14:val="none"/>
        </w:rPr>
        <w:t xml:space="preserve">the destruction and disappearance of </w:t>
      </w:r>
      <w:r w:rsidRPr="00A003E6">
        <w:rPr>
          <w:rFonts w:ascii="Arial" w:eastAsia="Times New Roman" w:hAnsi="Arial" w:cs="Arial"/>
          <w:kern w:val="0"/>
          <w:sz w:val="32"/>
          <w:szCs w:val="32"/>
          <w:lang w:eastAsia="en-GB"/>
          <w14:ligatures w14:val="none"/>
        </w:rPr>
        <w:t>sacred sites, burial grounds, and traditional</w:t>
      </w:r>
      <w:r w:rsidR="00196F1A" w:rsidRPr="00A003E6">
        <w:rPr>
          <w:rFonts w:ascii="Arial" w:eastAsia="Times New Roman" w:hAnsi="Arial" w:cs="Arial"/>
          <w:kern w:val="0"/>
          <w:sz w:val="32"/>
          <w:szCs w:val="32"/>
          <w:lang w:eastAsia="en-GB"/>
          <w14:ligatures w14:val="none"/>
        </w:rPr>
        <w:t xml:space="preserve"> heritage.</w:t>
      </w:r>
    </w:p>
    <w:p w14:paraId="79734A83" w14:textId="784B9B6D" w:rsidR="003C3FEF" w:rsidRPr="00A003E6" w:rsidRDefault="00196F1A"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So S</w:t>
      </w:r>
      <w:r w:rsidR="003C3FEF" w:rsidRPr="00A003E6">
        <w:rPr>
          <w:rFonts w:ascii="Arial" w:eastAsia="Times New Roman" w:hAnsi="Arial" w:cs="Arial"/>
          <w:kern w:val="0"/>
          <w:sz w:val="32"/>
          <w:szCs w:val="32"/>
          <w:lang w:eastAsia="en-GB"/>
          <w14:ligatures w14:val="none"/>
        </w:rPr>
        <w:t xml:space="preserve">ea level rise threatens rights at three levels at the same time. It threatens individuals, in their health and in their homes. It threatens </w:t>
      </w:r>
      <w:r w:rsidR="00E67079">
        <w:rPr>
          <w:rFonts w:ascii="Arial" w:eastAsia="Times New Roman" w:hAnsi="Arial" w:cs="Arial"/>
          <w:kern w:val="0"/>
          <w:sz w:val="32"/>
          <w:szCs w:val="32"/>
          <w:lang w:eastAsia="en-GB"/>
          <w14:ligatures w14:val="none"/>
        </w:rPr>
        <w:t>com</w:t>
      </w:r>
      <w:r w:rsidR="005802D5">
        <w:rPr>
          <w:rFonts w:ascii="Arial" w:eastAsia="Times New Roman" w:hAnsi="Arial" w:cs="Arial"/>
          <w:kern w:val="0"/>
          <w:sz w:val="32"/>
          <w:szCs w:val="32"/>
          <w:lang w:eastAsia="en-GB"/>
          <w14:ligatures w14:val="none"/>
        </w:rPr>
        <w:t>munity</w:t>
      </w:r>
      <w:r w:rsidR="003C3FEF" w:rsidRPr="00A003E6">
        <w:rPr>
          <w:rFonts w:ascii="Arial" w:eastAsia="Times New Roman" w:hAnsi="Arial" w:cs="Arial"/>
          <w:kern w:val="0"/>
          <w:sz w:val="32"/>
          <w:szCs w:val="32"/>
          <w:lang w:eastAsia="en-GB"/>
          <w14:ligatures w14:val="none"/>
        </w:rPr>
        <w:t>, in their culture</w:t>
      </w:r>
      <w:r w:rsidR="00363BF7" w:rsidRPr="00A003E6">
        <w:rPr>
          <w:rFonts w:ascii="Arial" w:eastAsia="Times New Roman" w:hAnsi="Arial" w:cs="Arial"/>
          <w:kern w:val="0"/>
          <w:sz w:val="32"/>
          <w:szCs w:val="32"/>
          <w:lang w:eastAsia="en-GB"/>
          <w14:ligatures w14:val="none"/>
        </w:rPr>
        <w:t>, heritage</w:t>
      </w:r>
      <w:r w:rsidR="003C3FEF" w:rsidRPr="00A003E6">
        <w:rPr>
          <w:rFonts w:ascii="Arial" w:eastAsia="Times New Roman" w:hAnsi="Arial" w:cs="Arial"/>
          <w:kern w:val="0"/>
          <w:sz w:val="32"/>
          <w:szCs w:val="32"/>
          <w:lang w:eastAsia="en-GB"/>
          <w14:ligatures w14:val="none"/>
        </w:rPr>
        <w:t xml:space="preserve"> and in their right to self-determination. And, at the end, it threatens the state itself, which is the very entity that is supposed to guarantee all of these rights.</w:t>
      </w:r>
    </w:p>
    <w:p w14:paraId="56FE733B" w14:textId="5B57845B" w:rsidR="003C3FEF" w:rsidRPr="00A003E6" w:rsidRDefault="003C3FEF"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Now, on that last point the law has already moved. The ICJ said that once a state is established, the disappearance of one of its elements would not necessarily entail the loss of its statehood.</w:t>
      </w:r>
      <w:r w:rsidR="00363BF7" w:rsidRPr="00A003E6">
        <w:rPr>
          <w:rFonts w:ascii="Arial" w:eastAsia="Times New Roman" w:hAnsi="Arial" w:cs="Arial"/>
          <w:kern w:val="0"/>
          <w:sz w:val="32"/>
          <w:szCs w:val="32"/>
          <w:lang w:eastAsia="en-GB"/>
          <w14:ligatures w14:val="none"/>
        </w:rPr>
        <w:t xml:space="preserve"> </w:t>
      </w:r>
      <w:r w:rsidRPr="00A003E6">
        <w:rPr>
          <w:rFonts w:ascii="Arial" w:eastAsia="Times New Roman" w:hAnsi="Arial" w:cs="Arial"/>
          <w:kern w:val="0"/>
          <w:sz w:val="32"/>
          <w:szCs w:val="32"/>
          <w:lang w:eastAsia="en-GB"/>
          <w14:ligatures w14:val="none"/>
        </w:rPr>
        <w:t xml:space="preserve">the </w:t>
      </w:r>
      <w:r w:rsidR="00907796">
        <w:rPr>
          <w:rFonts w:ascii="Arial" w:eastAsia="Times New Roman" w:hAnsi="Arial" w:cs="Arial"/>
          <w:kern w:val="0"/>
          <w:sz w:val="32"/>
          <w:szCs w:val="32"/>
          <w:lang w:eastAsia="en-GB"/>
          <w14:ligatures w14:val="none"/>
        </w:rPr>
        <w:t xml:space="preserve">UN </w:t>
      </w:r>
      <w:r w:rsidRPr="00A003E6">
        <w:rPr>
          <w:rFonts w:ascii="Arial" w:eastAsia="Times New Roman" w:hAnsi="Arial" w:cs="Arial"/>
          <w:kern w:val="0"/>
          <w:sz w:val="32"/>
          <w:szCs w:val="32"/>
          <w:lang w:eastAsia="en-GB"/>
          <w14:ligatures w14:val="none"/>
        </w:rPr>
        <w:t>Declaration</w:t>
      </w:r>
      <w:r w:rsidR="00363BF7" w:rsidRPr="00A003E6">
        <w:rPr>
          <w:rFonts w:ascii="Arial" w:eastAsia="Times New Roman" w:hAnsi="Arial" w:cs="Arial"/>
          <w:kern w:val="0"/>
          <w:sz w:val="32"/>
          <w:szCs w:val="32"/>
          <w:lang w:eastAsia="en-GB"/>
          <w14:ligatures w14:val="none"/>
        </w:rPr>
        <w:t xml:space="preserve"> </w:t>
      </w:r>
      <w:r w:rsidR="00907796">
        <w:rPr>
          <w:rFonts w:ascii="Arial" w:eastAsia="Times New Roman" w:hAnsi="Arial" w:cs="Arial"/>
          <w:kern w:val="0"/>
          <w:sz w:val="32"/>
          <w:szCs w:val="32"/>
          <w:lang w:eastAsia="en-GB"/>
          <w14:ligatures w14:val="none"/>
        </w:rPr>
        <w:t xml:space="preserve">on sea level rise </w:t>
      </w:r>
      <w:r w:rsidR="00363BF7" w:rsidRPr="00A003E6">
        <w:rPr>
          <w:rFonts w:ascii="Arial" w:eastAsia="Times New Roman" w:hAnsi="Arial" w:cs="Arial"/>
          <w:kern w:val="0"/>
          <w:sz w:val="32"/>
          <w:szCs w:val="32"/>
          <w:lang w:eastAsia="en-GB"/>
          <w14:ligatures w14:val="none"/>
        </w:rPr>
        <w:t>from last month</w:t>
      </w:r>
      <w:r w:rsidRPr="00A003E6">
        <w:rPr>
          <w:rFonts w:ascii="Arial" w:eastAsia="Times New Roman" w:hAnsi="Arial" w:cs="Arial"/>
          <w:kern w:val="0"/>
          <w:sz w:val="32"/>
          <w:szCs w:val="32"/>
          <w:lang w:eastAsia="en-GB"/>
          <w14:ligatures w14:val="none"/>
        </w:rPr>
        <w:t xml:space="preserve"> goes even further: states now affirm a presumption in favour of continued statehood. So </w:t>
      </w:r>
      <w:r w:rsidR="00907796">
        <w:rPr>
          <w:rFonts w:ascii="Arial" w:eastAsia="Times New Roman" w:hAnsi="Arial" w:cs="Arial"/>
          <w:kern w:val="0"/>
          <w:sz w:val="32"/>
          <w:szCs w:val="32"/>
          <w:lang w:eastAsia="en-GB"/>
          <w14:ligatures w14:val="none"/>
        </w:rPr>
        <w:t xml:space="preserve">even if the land disappears, </w:t>
      </w:r>
      <w:r w:rsidRPr="00A003E6">
        <w:rPr>
          <w:rFonts w:ascii="Arial" w:eastAsia="Times New Roman" w:hAnsi="Arial" w:cs="Arial"/>
          <w:kern w:val="0"/>
          <w:sz w:val="32"/>
          <w:szCs w:val="32"/>
          <w:lang w:eastAsia="en-GB"/>
          <w14:ligatures w14:val="none"/>
        </w:rPr>
        <w:t xml:space="preserve">the legal shell survives. But I want to underline that </w:t>
      </w:r>
      <w:r w:rsidR="00907796">
        <w:rPr>
          <w:rFonts w:ascii="Arial" w:eastAsia="Times New Roman" w:hAnsi="Arial" w:cs="Arial"/>
          <w:kern w:val="0"/>
          <w:sz w:val="32"/>
          <w:szCs w:val="32"/>
          <w:lang w:eastAsia="en-GB"/>
          <w14:ligatures w14:val="none"/>
        </w:rPr>
        <w:t xml:space="preserve">recognition of </w:t>
      </w:r>
      <w:r w:rsidR="005A3796">
        <w:rPr>
          <w:rFonts w:ascii="Arial" w:eastAsia="Times New Roman" w:hAnsi="Arial" w:cs="Arial"/>
          <w:kern w:val="0"/>
          <w:sz w:val="32"/>
          <w:szCs w:val="32"/>
          <w:lang w:eastAsia="en-GB"/>
          <w14:ligatures w14:val="none"/>
        </w:rPr>
        <w:t>co</w:t>
      </w:r>
      <w:r w:rsidR="00E9714A">
        <w:rPr>
          <w:rFonts w:ascii="Arial" w:eastAsia="Times New Roman" w:hAnsi="Arial" w:cs="Arial"/>
          <w:kern w:val="0"/>
          <w:sz w:val="32"/>
          <w:szCs w:val="32"/>
          <w:lang w:eastAsia="en-GB"/>
          <w14:ligatures w14:val="none"/>
        </w:rPr>
        <w:t xml:space="preserve">ntinued </w:t>
      </w:r>
      <w:r w:rsidRPr="00A003E6">
        <w:rPr>
          <w:rFonts w:ascii="Arial" w:eastAsia="Times New Roman" w:hAnsi="Arial" w:cs="Arial"/>
          <w:kern w:val="0"/>
          <w:sz w:val="32"/>
          <w:szCs w:val="32"/>
          <w:lang w:eastAsia="en-GB"/>
          <w14:ligatures w14:val="none"/>
        </w:rPr>
        <w:t>statehood</w:t>
      </w:r>
      <w:r w:rsidR="00907796">
        <w:rPr>
          <w:rFonts w:ascii="Arial" w:eastAsia="Times New Roman" w:hAnsi="Arial" w:cs="Arial"/>
          <w:kern w:val="0"/>
          <w:sz w:val="32"/>
          <w:szCs w:val="32"/>
          <w:lang w:eastAsia="en-GB"/>
          <w14:ligatures w14:val="none"/>
        </w:rPr>
        <w:t xml:space="preserve"> does not resolve all issues</w:t>
      </w:r>
      <w:r w:rsidRPr="00A003E6">
        <w:rPr>
          <w:rFonts w:ascii="Arial" w:eastAsia="Times New Roman" w:hAnsi="Arial" w:cs="Arial"/>
          <w:kern w:val="0"/>
          <w:sz w:val="32"/>
          <w:szCs w:val="32"/>
          <w:lang w:eastAsia="en-GB"/>
          <w14:ligatures w14:val="none"/>
        </w:rPr>
        <w:t xml:space="preserve">. </w:t>
      </w:r>
      <w:r w:rsidR="00907796">
        <w:rPr>
          <w:rFonts w:ascii="Arial" w:eastAsia="Times New Roman" w:hAnsi="Arial" w:cs="Arial"/>
          <w:kern w:val="0"/>
          <w:sz w:val="32"/>
          <w:szCs w:val="32"/>
          <w:lang w:eastAsia="en-GB"/>
          <w14:ligatures w14:val="none"/>
        </w:rPr>
        <w:t>What I</w:t>
      </w:r>
      <w:r w:rsidRPr="00A003E6">
        <w:rPr>
          <w:rFonts w:ascii="Arial" w:eastAsia="Times New Roman" w:hAnsi="Arial" w:cs="Arial"/>
          <w:kern w:val="0"/>
          <w:sz w:val="32"/>
          <w:szCs w:val="32"/>
          <w:lang w:eastAsia="en-GB"/>
          <w14:ligatures w14:val="none"/>
        </w:rPr>
        <w:t xml:space="preserve"> want to say today is about the people </w:t>
      </w:r>
      <w:r w:rsidR="00363BF7" w:rsidRPr="00A003E6">
        <w:rPr>
          <w:rFonts w:ascii="Arial" w:eastAsia="Times New Roman" w:hAnsi="Arial" w:cs="Arial"/>
          <w:kern w:val="0"/>
          <w:sz w:val="32"/>
          <w:szCs w:val="32"/>
          <w:lang w:eastAsia="en-GB"/>
          <w14:ligatures w14:val="none"/>
        </w:rPr>
        <w:t>– the people that live inside these states</w:t>
      </w:r>
      <w:r w:rsidRPr="00A003E6">
        <w:rPr>
          <w:rFonts w:ascii="Arial" w:eastAsia="Times New Roman" w:hAnsi="Arial" w:cs="Arial"/>
          <w:kern w:val="0"/>
          <w:sz w:val="32"/>
          <w:szCs w:val="32"/>
          <w:lang w:eastAsia="en-GB"/>
          <w14:ligatures w14:val="none"/>
        </w:rPr>
        <w:t>.</w:t>
      </w:r>
    </w:p>
    <w:p w14:paraId="5AC8B186" w14:textId="099815F0" w:rsidR="00A003E6" w:rsidRPr="00A003E6" w:rsidRDefault="003C3FEF" w:rsidP="009A6E3C">
      <w:pPr>
        <w:spacing w:before="100" w:beforeAutospacing="1" w:after="100" w:afterAutospacing="1"/>
        <w:jc w:val="both"/>
        <w:rPr>
          <w:rFonts w:ascii="Arial" w:hAnsi="Arial" w:cs="Arial"/>
          <w:sz w:val="32"/>
          <w:szCs w:val="32"/>
        </w:rPr>
      </w:pPr>
      <w:r w:rsidRPr="009A6E3C">
        <w:rPr>
          <w:rFonts w:ascii="Arial" w:eastAsia="Times New Roman" w:hAnsi="Arial" w:cs="Arial"/>
          <w:b/>
          <w:bCs/>
          <w:kern w:val="0"/>
          <w:sz w:val="32"/>
          <w:szCs w:val="32"/>
          <w:lang w:eastAsia="en-GB"/>
          <w14:ligatures w14:val="none"/>
        </w:rPr>
        <w:t>Which brings me to the second part: who is affected.</w:t>
      </w:r>
      <w:r w:rsidR="009A6E3C">
        <w:rPr>
          <w:rFonts w:ascii="Arial" w:eastAsia="Times New Roman" w:hAnsi="Arial" w:cs="Arial"/>
          <w:b/>
          <w:bCs/>
          <w:kern w:val="0"/>
          <w:sz w:val="32"/>
          <w:szCs w:val="32"/>
          <w:lang w:eastAsia="en-GB"/>
          <w14:ligatures w14:val="none"/>
        </w:rPr>
        <w:t xml:space="preserve"> </w:t>
      </w:r>
      <w:r w:rsidR="00A003E6" w:rsidRPr="00A003E6">
        <w:rPr>
          <w:rFonts w:ascii="Arial" w:hAnsi="Arial" w:cs="Arial"/>
          <w:sz w:val="32"/>
          <w:szCs w:val="32"/>
        </w:rPr>
        <w:t xml:space="preserve">And the answer is: not everyone equally. In our consultations </w:t>
      </w:r>
      <w:r w:rsidR="009A6E3C">
        <w:rPr>
          <w:rFonts w:ascii="Arial" w:hAnsi="Arial" w:cs="Arial"/>
          <w:sz w:val="32"/>
          <w:szCs w:val="32"/>
        </w:rPr>
        <w:t>we saw that</w:t>
      </w:r>
      <w:r w:rsidR="00A003E6" w:rsidRPr="00A003E6">
        <w:rPr>
          <w:rFonts w:ascii="Arial" w:hAnsi="Arial" w:cs="Arial"/>
          <w:sz w:val="32"/>
          <w:szCs w:val="32"/>
        </w:rPr>
        <w:t xml:space="preserve"> people most affected by sea level rise have contributed least to it. They're </w:t>
      </w:r>
      <w:r w:rsidR="009A6E3C">
        <w:rPr>
          <w:rFonts w:ascii="Arial" w:hAnsi="Arial" w:cs="Arial"/>
          <w:sz w:val="32"/>
          <w:szCs w:val="32"/>
        </w:rPr>
        <w:t xml:space="preserve">also often </w:t>
      </w:r>
      <w:r w:rsidR="00A003E6" w:rsidRPr="00A003E6">
        <w:rPr>
          <w:rFonts w:ascii="Arial" w:hAnsi="Arial" w:cs="Arial"/>
          <w:sz w:val="32"/>
          <w:szCs w:val="32"/>
        </w:rPr>
        <w:t>the least visible in the planning</w:t>
      </w:r>
      <w:r w:rsidR="009A6E3C">
        <w:rPr>
          <w:rFonts w:ascii="Arial" w:hAnsi="Arial" w:cs="Arial"/>
          <w:sz w:val="32"/>
          <w:szCs w:val="32"/>
        </w:rPr>
        <w:t xml:space="preserve"> or </w:t>
      </w:r>
      <w:r w:rsidR="00A003E6" w:rsidRPr="00A003E6">
        <w:rPr>
          <w:rFonts w:ascii="Arial" w:hAnsi="Arial" w:cs="Arial"/>
          <w:sz w:val="32"/>
          <w:szCs w:val="32"/>
        </w:rPr>
        <w:t>left out of the response.</w:t>
      </w:r>
    </w:p>
    <w:p w14:paraId="5BDEC126" w14:textId="5BA64210" w:rsidR="00A003E6" w:rsidRPr="00862CAA" w:rsidRDefault="00A003E6" w:rsidP="00A003E6">
      <w:pPr>
        <w:pStyle w:val="NormalWeb"/>
        <w:jc w:val="both"/>
        <w:rPr>
          <w:rFonts w:ascii="Arial" w:hAnsi="Arial" w:cs="Arial"/>
          <w:sz w:val="32"/>
          <w:szCs w:val="32"/>
        </w:rPr>
      </w:pPr>
      <w:r w:rsidRPr="00A003E6">
        <w:rPr>
          <w:rFonts w:ascii="Arial" w:hAnsi="Arial" w:cs="Arial"/>
          <w:sz w:val="32"/>
          <w:szCs w:val="32"/>
        </w:rPr>
        <w:t>Let me give you three examples.</w:t>
      </w:r>
      <w:r w:rsidR="00664E59">
        <w:rPr>
          <w:rFonts w:ascii="Arial" w:hAnsi="Arial" w:cs="Arial"/>
          <w:sz w:val="32"/>
          <w:szCs w:val="32"/>
        </w:rPr>
        <w:t xml:space="preserve"> </w:t>
      </w:r>
      <w:r w:rsidRPr="00A003E6">
        <w:rPr>
          <w:rFonts w:ascii="Arial" w:hAnsi="Arial" w:cs="Arial"/>
          <w:sz w:val="32"/>
          <w:szCs w:val="32"/>
        </w:rPr>
        <w:t xml:space="preserve">First, Indigenous peoples. For Indigenous peoples, land and sea are not only where they live. They are bound up with who they are: their culture, their ancestors, their knowledge. </w:t>
      </w:r>
      <w:r w:rsidR="002259A8">
        <w:rPr>
          <w:rFonts w:ascii="Arial" w:hAnsi="Arial" w:cs="Arial"/>
          <w:sz w:val="32"/>
          <w:szCs w:val="32"/>
        </w:rPr>
        <w:t xml:space="preserve">That </w:t>
      </w:r>
      <w:r w:rsidRPr="00A003E6">
        <w:rPr>
          <w:rFonts w:ascii="Arial" w:hAnsi="Arial" w:cs="Arial"/>
          <w:sz w:val="32"/>
          <w:szCs w:val="32"/>
        </w:rPr>
        <w:t xml:space="preserve">is why relocation cannot simply be </w:t>
      </w:r>
      <w:r w:rsidRPr="002259A8">
        <w:rPr>
          <w:rFonts w:ascii="Arial" w:hAnsi="Arial" w:cs="Arial"/>
          <w:sz w:val="32"/>
          <w:szCs w:val="32"/>
        </w:rPr>
        <w:t xml:space="preserve">imposed on them. Under the UN Declaration on the Rights of Indigenous Peoples, no relocation should take place without their free, prior and informed consent. </w:t>
      </w:r>
    </w:p>
    <w:p w14:paraId="0BA4BB9B" w14:textId="322E15F2" w:rsidR="00A003E6" w:rsidRPr="00862CAA" w:rsidRDefault="00862CAA" w:rsidP="00A003E6">
      <w:pPr>
        <w:pStyle w:val="NormalWeb"/>
        <w:jc w:val="both"/>
        <w:rPr>
          <w:rFonts w:ascii="Arial" w:hAnsi="Arial" w:cs="Arial"/>
          <w:sz w:val="32"/>
          <w:szCs w:val="32"/>
        </w:rPr>
      </w:pPr>
      <w:r w:rsidRPr="00862CAA">
        <w:rPr>
          <w:rFonts w:ascii="Arial" w:hAnsi="Arial" w:cs="Arial"/>
          <w:sz w:val="32"/>
          <w:szCs w:val="32"/>
        </w:rPr>
        <w:t xml:space="preserve">Second, coastal and fishing communities. For them, the sea is not only a threat. It is also their livelihood, so when fish stocks shift, reefs degrade and landing sites erode, they lose their homes and their income at the same time. </w:t>
      </w:r>
      <w:r>
        <w:rPr>
          <w:rFonts w:ascii="Arial" w:hAnsi="Arial" w:cs="Arial"/>
          <w:sz w:val="32"/>
          <w:szCs w:val="32"/>
        </w:rPr>
        <w:t xml:space="preserve">Often, the solution is </w:t>
      </w:r>
      <w:r>
        <w:rPr>
          <w:rFonts w:ascii="Arial" w:hAnsi="Arial" w:cs="Arial"/>
          <w:sz w:val="32"/>
          <w:szCs w:val="32"/>
        </w:rPr>
        <w:lastRenderedPageBreak/>
        <w:t xml:space="preserve">relocation – but </w:t>
      </w:r>
      <w:r w:rsidRPr="00862CAA">
        <w:rPr>
          <w:rFonts w:ascii="Arial" w:hAnsi="Arial" w:cs="Arial"/>
          <w:sz w:val="32"/>
          <w:szCs w:val="32"/>
        </w:rPr>
        <w:t>moving a village means moving a church, a school, a burial ground and a way of life, not just houses.</w:t>
      </w:r>
      <w:r>
        <w:rPr>
          <w:rFonts w:ascii="Arial" w:hAnsi="Arial" w:cs="Arial"/>
          <w:sz w:val="32"/>
          <w:szCs w:val="32"/>
        </w:rPr>
        <w:t xml:space="preserve"> </w:t>
      </w:r>
    </w:p>
    <w:p w14:paraId="49BDD2E5" w14:textId="006EAE34" w:rsidR="00A003E6" w:rsidRPr="00862CAA" w:rsidRDefault="00A003E6" w:rsidP="00A003E6">
      <w:pPr>
        <w:pStyle w:val="NormalWeb"/>
        <w:jc w:val="both"/>
        <w:rPr>
          <w:rFonts w:ascii="Arial" w:hAnsi="Arial" w:cs="Arial"/>
          <w:sz w:val="32"/>
          <w:szCs w:val="32"/>
        </w:rPr>
      </w:pPr>
      <w:r w:rsidRPr="00862CAA">
        <w:rPr>
          <w:rFonts w:ascii="Arial" w:hAnsi="Arial" w:cs="Arial"/>
          <w:sz w:val="32"/>
          <w:szCs w:val="32"/>
        </w:rPr>
        <w:t>And third, stateless persons. According to UNHCR, nearly 90 per</w:t>
      </w:r>
      <w:r w:rsidRPr="00A003E6">
        <w:rPr>
          <w:rFonts w:ascii="Arial" w:hAnsi="Arial" w:cs="Arial"/>
          <w:sz w:val="32"/>
          <w:szCs w:val="32"/>
        </w:rPr>
        <w:t xml:space="preserve"> cent </w:t>
      </w:r>
      <w:r w:rsidRPr="00862CAA">
        <w:rPr>
          <w:rFonts w:ascii="Arial" w:hAnsi="Arial" w:cs="Arial"/>
          <w:sz w:val="32"/>
          <w:szCs w:val="32"/>
        </w:rPr>
        <w:t>of the 4.5 million people known to be stateless today live in countries highly exposed to climate hazards. Yet access to disaster relief and emergency healthcare is very often tied to nationality. So they are excluded precisely when they need help most.</w:t>
      </w:r>
    </w:p>
    <w:p w14:paraId="6E77499D" w14:textId="2AE4B9D9" w:rsidR="003C3FEF" w:rsidRPr="00A003E6" w:rsidRDefault="00A003E6" w:rsidP="00A003E6">
      <w:pPr>
        <w:spacing w:before="100" w:beforeAutospacing="1" w:after="100" w:afterAutospacing="1"/>
        <w:jc w:val="both"/>
        <w:rPr>
          <w:rFonts w:ascii="Arial" w:eastAsia="Times New Roman" w:hAnsi="Arial" w:cs="Arial"/>
          <w:kern w:val="0"/>
          <w:sz w:val="32"/>
          <w:szCs w:val="32"/>
          <w:lang w:eastAsia="en-GB"/>
          <w14:ligatures w14:val="none"/>
        </w:rPr>
      </w:pPr>
      <w:r w:rsidRPr="00862CAA">
        <w:rPr>
          <w:rFonts w:ascii="Arial" w:eastAsia="Times New Roman" w:hAnsi="Arial" w:cs="Arial"/>
          <w:b/>
          <w:bCs/>
          <w:kern w:val="0"/>
          <w:sz w:val="32"/>
          <w:szCs w:val="32"/>
          <w:lang w:eastAsia="en-GB"/>
          <w14:ligatures w14:val="none"/>
        </w:rPr>
        <w:t xml:space="preserve">Now to </w:t>
      </w:r>
      <w:r w:rsidR="003C3FEF" w:rsidRPr="00862CAA">
        <w:rPr>
          <w:rFonts w:ascii="Arial" w:eastAsia="Times New Roman" w:hAnsi="Arial" w:cs="Arial"/>
          <w:b/>
          <w:bCs/>
          <w:kern w:val="0"/>
          <w:sz w:val="32"/>
          <w:szCs w:val="32"/>
          <w:lang w:eastAsia="en-GB"/>
          <w14:ligatures w14:val="none"/>
        </w:rPr>
        <w:t>obligations</w:t>
      </w:r>
      <w:r w:rsidR="003C3FEF" w:rsidRPr="00A003E6">
        <w:rPr>
          <w:rFonts w:ascii="Arial" w:eastAsia="Times New Roman" w:hAnsi="Arial" w:cs="Arial"/>
          <w:kern w:val="0"/>
          <w:sz w:val="32"/>
          <w:szCs w:val="32"/>
          <w:lang w:eastAsia="en-GB"/>
          <w14:ligatures w14:val="none"/>
        </w:rPr>
        <w:t xml:space="preserve">. </w:t>
      </w:r>
      <w:r w:rsidR="00363BF7" w:rsidRPr="00A003E6">
        <w:rPr>
          <w:rFonts w:ascii="Arial" w:eastAsia="Times New Roman" w:hAnsi="Arial" w:cs="Arial"/>
          <w:kern w:val="0"/>
          <w:sz w:val="32"/>
          <w:szCs w:val="32"/>
          <w:lang w:eastAsia="en-GB"/>
          <w14:ligatures w14:val="none"/>
        </w:rPr>
        <w:t>I’d like to make t</w:t>
      </w:r>
      <w:r w:rsidR="003C3FEF" w:rsidRPr="00A003E6">
        <w:rPr>
          <w:rFonts w:ascii="Arial" w:eastAsia="Times New Roman" w:hAnsi="Arial" w:cs="Arial"/>
          <w:kern w:val="0"/>
          <w:sz w:val="32"/>
          <w:szCs w:val="32"/>
          <w:lang w:eastAsia="en-GB"/>
          <w14:ligatures w14:val="none"/>
        </w:rPr>
        <w:t>hree points.</w:t>
      </w:r>
    </w:p>
    <w:p w14:paraId="41E96B3E" w14:textId="756698D2" w:rsidR="007872BF" w:rsidRPr="00A003E6" w:rsidRDefault="003C3FEF" w:rsidP="00A003E6">
      <w:pPr>
        <w:pStyle w:val="NormalWeb"/>
        <w:jc w:val="both"/>
        <w:rPr>
          <w:rFonts w:ascii="Arial" w:hAnsi="Arial" w:cs="Arial"/>
          <w:sz w:val="32"/>
          <w:szCs w:val="32"/>
        </w:rPr>
      </w:pPr>
      <w:r w:rsidRPr="00A003E6">
        <w:rPr>
          <w:rFonts w:ascii="Arial" w:hAnsi="Arial" w:cs="Arial"/>
          <w:sz w:val="32"/>
          <w:szCs w:val="32"/>
        </w:rPr>
        <w:t xml:space="preserve">My first point </w:t>
      </w:r>
      <w:r w:rsidR="00363BF7" w:rsidRPr="00A003E6">
        <w:rPr>
          <w:rFonts w:ascii="Arial" w:hAnsi="Arial" w:cs="Arial"/>
          <w:sz w:val="32"/>
          <w:szCs w:val="32"/>
        </w:rPr>
        <w:t xml:space="preserve">relates to the two advisory opinions. </w:t>
      </w:r>
      <w:r w:rsidRPr="00A003E6">
        <w:rPr>
          <w:rFonts w:ascii="Arial" w:hAnsi="Arial" w:cs="Arial"/>
          <w:sz w:val="32"/>
          <w:szCs w:val="32"/>
        </w:rPr>
        <w:t>The ICJ confirmed that states have a customary duty of due diligence to prevent significant harm to the climate system. And, importantly for us, the Court identified sea level rise as one of the effects that shows this harm is already happening</w:t>
      </w:r>
      <w:r w:rsidR="00E73CD9">
        <w:rPr>
          <w:rFonts w:ascii="Arial" w:hAnsi="Arial" w:cs="Arial"/>
          <w:sz w:val="32"/>
          <w:szCs w:val="32"/>
        </w:rPr>
        <w:t xml:space="preserve">. </w:t>
      </w:r>
      <w:r w:rsidRPr="00A003E6">
        <w:rPr>
          <w:rFonts w:ascii="Arial" w:hAnsi="Arial" w:cs="Arial"/>
          <w:sz w:val="32"/>
          <w:szCs w:val="32"/>
        </w:rPr>
        <w:t xml:space="preserve">Three things about this duty matter. The standard is, in the Court's words, "stringent". Whether a state has met it is to be determined objectively. </w:t>
      </w:r>
      <w:r w:rsidR="007872BF" w:rsidRPr="00A003E6">
        <w:rPr>
          <w:rFonts w:ascii="Arial" w:hAnsi="Arial" w:cs="Arial"/>
          <w:sz w:val="32"/>
          <w:szCs w:val="32"/>
        </w:rPr>
        <w:t>"And the duty does not stop at cutting emissions. The ICJ was clear that adaptation measures are also relevant to whether a state has exercised due diligence, and it pointed to things like restoring ecosystems, early warning systems and resilient infrastructure. The Tribunal for the Law of the Sea went in the same direction a year earlier.</w:t>
      </w:r>
      <w:r w:rsidR="002259A8">
        <w:rPr>
          <w:rFonts w:ascii="Arial" w:hAnsi="Arial" w:cs="Arial"/>
          <w:sz w:val="32"/>
          <w:szCs w:val="32"/>
        </w:rPr>
        <w:t xml:space="preserve"> </w:t>
      </w:r>
      <w:r w:rsidR="007872BF" w:rsidRPr="00A003E6">
        <w:rPr>
          <w:rFonts w:ascii="Arial" w:hAnsi="Arial" w:cs="Arial"/>
          <w:sz w:val="32"/>
          <w:szCs w:val="32"/>
        </w:rPr>
        <w:t xml:space="preserve">And, importantly for us, it said that where the marine environment has already been degraded, this may require restoring marine habitats and ecosystems. </w:t>
      </w:r>
    </w:p>
    <w:p w14:paraId="32C400D1" w14:textId="77777777" w:rsidR="007872BF" w:rsidRPr="00A003E6" w:rsidRDefault="007872BF" w:rsidP="00A003E6">
      <w:pPr>
        <w:pStyle w:val="NormalWeb"/>
        <w:jc w:val="both"/>
        <w:rPr>
          <w:rFonts w:ascii="Arial" w:hAnsi="Arial" w:cs="Arial"/>
          <w:sz w:val="32"/>
          <w:szCs w:val="32"/>
        </w:rPr>
      </w:pPr>
      <w:r w:rsidRPr="00A003E6">
        <w:rPr>
          <w:rFonts w:ascii="Arial" w:hAnsi="Arial" w:cs="Arial"/>
          <w:sz w:val="32"/>
          <w:szCs w:val="32"/>
        </w:rPr>
        <w:t>The ICJ even said that a state's failure to act, including through fossil fuel production, exploration licences and subsidies, may constitute an internationally wrongful act. So the question for states is no longer whether they must act. It's whether what they're doing is enough."</w:t>
      </w:r>
    </w:p>
    <w:p w14:paraId="23745A0E" w14:textId="7C01A58C" w:rsidR="003C3FEF" w:rsidRPr="00A003E6" w:rsidRDefault="003C3FEF" w:rsidP="00A003E6">
      <w:pPr>
        <w:spacing w:before="100" w:beforeAutospacing="1" w:after="100" w:afterAutospacing="1"/>
        <w:jc w:val="both"/>
        <w:rPr>
          <w:rFonts w:ascii="Arial" w:eastAsia="Times New Roman" w:hAnsi="Arial" w:cs="Arial"/>
          <w:kern w:val="0"/>
          <w:sz w:val="32"/>
          <w:szCs w:val="32"/>
          <w:lang w:eastAsia="en-GB"/>
          <w14:ligatures w14:val="none"/>
        </w:rPr>
      </w:pPr>
      <w:r w:rsidRPr="00A003E6">
        <w:rPr>
          <w:rFonts w:ascii="Arial" w:eastAsia="Times New Roman" w:hAnsi="Arial" w:cs="Arial"/>
          <w:kern w:val="0"/>
          <w:sz w:val="32"/>
          <w:szCs w:val="32"/>
          <w:lang w:eastAsia="en-GB"/>
          <w14:ligatures w14:val="none"/>
        </w:rPr>
        <w:t xml:space="preserve">My second point is </w:t>
      </w:r>
      <w:r w:rsidR="00862CAA">
        <w:rPr>
          <w:rFonts w:ascii="Arial" w:eastAsia="Times New Roman" w:hAnsi="Arial" w:cs="Arial"/>
          <w:kern w:val="0"/>
          <w:sz w:val="32"/>
          <w:szCs w:val="32"/>
          <w:lang w:eastAsia="en-GB"/>
          <w14:ligatures w14:val="none"/>
        </w:rPr>
        <w:t>on cooperation</w:t>
      </w:r>
      <w:r w:rsidRPr="00A003E6">
        <w:rPr>
          <w:rFonts w:ascii="Arial" w:eastAsia="Times New Roman" w:hAnsi="Arial" w:cs="Arial"/>
          <w:kern w:val="0"/>
          <w:sz w:val="32"/>
          <w:szCs w:val="32"/>
          <w:lang w:eastAsia="en-GB"/>
          <w14:ligatures w14:val="none"/>
        </w:rPr>
        <w:t>. And here the</w:t>
      </w:r>
      <w:r w:rsidR="002259A8">
        <w:rPr>
          <w:rFonts w:ascii="Arial" w:eastAsia="Times New Roman" w:hAnsi="Arial" w:cs="Arial"/>
          <w:kern w:val="0"/>
          <w:sz w:val="32"/>
          <w:szCs w:val="32"/>
          <w:lang w:eastAsia="en-GB"/>
          <w14:ligatures w14:val="none"/>
        </w:rPr>
        <w:t xml:space="preserve"> ICJ</w:t>
      </w:r>
      <w:r w:rsidRPr="00A003E6">
        <w:rPr>
          <w:rFonts w:ascii="Arial" w:eastAsia="Times New Roman" w:hAnsi="Arial" w:cs="Arial"/>
          <w:kern w:val="0"/>
          <w:sz w:val="32"/>
          <w:szCs w:val="32"/>
          <w:lang w:eastAsia="en-GB"/>
          <w14:ligatures w14:val="none"/>
        </w:rPr>
        <w:t xml:space="preserve"> was unusually direct. It said that cooperation in addressing sea level rise "is not a matter of choice for States but a legal obligation". And it's an obligation to work towards equitable solutions that take into account the rights of affected states and of their </w:t>
      </w:r>
      <w:r w:rsidRPr="00A003E6">
        <w:rPr>
          <w:rFonts w:ascii="Arial" w:eastAsia="Times New Roman" w:hAnsi="Arial" w:cs="Arial"/>
          <w:kern w:val="0"/>
          <w:sz w:val="32"/>
          <w:szCs w:val="32"/>
          <w:lang w:eastAsia="en-GB"/>
          <w14:ligatures w14:val="none"/>
        </w:rPr>
        <w:lastRenderedPageBreak/>
        <w:t>populations. In practice, what does that mean? It means finance, technology and capacity-building.</w:t>
      </w:r>
      <w:r w:rsidR="007872BF" w:rsidRPr="00A003E6">
        <w:rPr>
          <w:rFonts w:ascii="Arial" w:eastAsia="Times New Roman" w:hAnsi="Arial" w:cs="Arial"/>
          <w:kern w:val="0"/>
          <w:sz w:val="32"/>
          <w:szCs w:val="32"/>
          <w:lang w:eastAsia="en-GB"/>
          <w14:ligatures w14:val="none"/>
        </w:rPr>
        <w:t xml:space="preserve"> The ICJ </w:t>
      </w:r>
      <w:r w:rsidR="007872BF" w:rsidRPr="00A003E6">
        <w:rPr>
          <w:rFonts w:ascii="Arial" w:hAnsi="Arial" w:cs="Arial"/>
          <w:sz w:val="32"/>
          <w:szCs w:val="32"/>
        </w:rPr>
        <w:t xml:space="preserve">held that developed countries, parties to the Paris Agreement are under a legally binding obligation under Article 9 to provide financial resources to developing countries, for adaptation as well as mitigation. </w:t>
      </w:r>
      <w:r w:rsidRPr="00A003E6">
        <w:rPr>
          <w:rFonts w:ascii="Arial" w:eastAsia="Times New Roman" w:hAnsi="Arial" w:cs="Arial"/>
          <w:kern w:val="0"/>
          <w:sz w:val="32"/>
          <w:szCs w:val="32"/>
          <w:lang w:eastAsia="en-GB"/>
          <w14:ligatures w14:val="none"/>
        </w:rPr>
        <w:t>So, in some sense, we've moved from "help if you can" to "cooperate because you must".</w:t>
      </w:r>
    </w:p>
    <w:p w14:paraId="41AF8DD9" w14:textId="7D75C803" w:rsidR="003C3FEF" w:rsidRPr="00220198" w:rsidRDefault="003C3FEF" w:rsidP="002259A8">
      <w:pPr>
        <w:pStyle w:val="NormalWeb"/>
        <w:jc w:val="both"/>
        <w:rPr>
          <w:rFonts w:ascii="Arial" w:hAnsi="Arial" w:cs="Arial"/>
          <w:sz w:val="32"/>
          <w:szCs w:val="32"/>
        </w:rPr>
      </w:pPr>
      <w:r w:rsidRPr="00A003E6">
        <w:rPr>
          <w:rFonts w:ascii="Arial" w:hAnsi="Arial" w:cs="Arial"/>
          <w:sz w:val="32"/>
          <w:szCs w:val="32"/>
        </w:rPr>
        <w:t>My third point, is</w:t>
      </w:r>
      <w:r w:rsidR="00114788" w:rsidRPr="00A003E6">
        <w:rPr>
          <w:rFonts w:ascii="Arial" w:hAnsi="Arial" w:cs="Arial"/>
          <w:sz w:val="32"/>
          <w:szCs w:val="32"/>
        </w:rPr>
        <w:t xml:space="preserve"> about</w:t>
      </w:r>
      <w:r w:rsidRPr="00A003E6">
        <w:rPr>
          <w:rFonts w:ascii="Arial" w:hAnsi="Arial" w:cs="Arial"/>
          <w:sz w:val="32"/>
          <w:szCs w:val="32"/>
        </w:rPr>
        <w:t xml:space="preserve"> access to justice. Obligations don't mean very much if people can't enforce them. </w:t>
      </w:r>
      <w:r w:rsidR="002259A8">
        <w:rPr>
          <w:rFonts w:ascii="Arial" w:hAnsi="Arial" w:cs="Arial"/>
          <w:sz w:val="32"/>
          <w:szCs w:val="32"/>
        </w:rPr>
        <w:t xml:space="preserve">The </w:t>
      </w:r>
      <w:r w:rsidR="002259A8" w:rsidRPr="00220198">
        <w:rPr>
          <w:rFonts w:ascii="Arial" w:hAnsi="Arial" w:cs="Arial"/>
          <w:sz w:val="32"/>
          <w:szCs w:val="32"/>
        </w:rPr>
        <w:t>communities I</w:t>
      </w:r>
      <w:r w:rsidR="002259A8">
        <w:rPr>
          <w:rFonts w:ascii="Arial" w:hAnsi="Arial" w:cs="Arial"/>
          <w:sz w:val="32"/>
          <w:szCs w:val="32"/>
        </w:rPr>
        <w:t xml:space="preserve"> mentioned</w:t>
      </w:r>
      <w:r w:rsidR="002259A8" w:rsidRPr="00220198">
        <w:rPr>
          <w:rFonts w:ascii="Arial" w:hAnsi="Arial" w:cs="Arial"/>
          <w:sz w:val="32"/>
          <w:szCs w:val="32"/>
        </w:rPr>
        <w:t xml:space="preserve"> earlier need to be able to become claimants, not only victims, first at home and, where that fails, internationally.</w:t>
      </w:r>
      <w:r w:rsidR="002259A8">
        <w:rPr>
          <w:rFonts w:ascii="Arial" w:hAnsi="Arial" w:cs="Arial"/>
          <w:sz w:val="32"/>
          <w:szCs w:val="32"/>
        </w:rPr>
        <w:t xml:space="preserve"> </w:t>
      </w:r>
    </w:p>
    <w:p w14:paraId="1BAF7D6F" w14:textId="128B747C" w:rsidR="00220198" w:rsidRPr="00220198" w:rsidRDefault="00071784" w:rsidP="00220198">
      <w:pPr>
        <w:pStyle w:val="NormalWeb"/>
        <w:jc w:val="both"/>
        <w:rPr>
          <w:rFonts w:ascii="Arial" w:hAnsi="Arial" w:cs="Arial"/>
          <w:sz w:val="32"/>
          <w:szCs w:val="32"/>
        </w:rPr>
      </w:pPr>
      <w:r>
        <w:rPr>
          <w:rFonts w:ascii="Arial" w:hAnsi="Arial" w:cs="Arial"/>
          <w:sz w:val="32"/>
          <w:szCs w:val="32"/>
        </w:rPr>
        <w:t>S</w:t>
      </w:r>
      <w:r w:rsidR="00220198" w:rsidRPr="00220198">
        <w:rPr>
          <w:rFonts w:ascii="Arial" w:hAnsi="Arial" w:cs="Arial"/>
          <w:sz w:val="32"/>
          <w:szCs w:val="32"/>
        </w:rPr>
        <w:t>tates have to open their own courts. Human rights law requires an effective remedy, and that starts at home. In Billy v Australia, the Torres Strait Islanders went to Geneva because they had nowhere to go in Australia</w:t>
      </w:r>
      <w:r w:rsidR="00220198" w:rsidRPr="002259A8">
        <w:rPr>
          <w:rFonts w:ascii="Arial" w:hAnsi="Arial" w:cs="Arial"/>
          <w:sz w:val="32"/>
          <w:szCs w:val="32"/>
        </w:rPr>
        <w:t xml:space="preserve">. </w:t>
      </w:r>
      <w:r w:rsidR="00E73CD9">
        <w:rPr>
          <w:rFonts w:ascii="Arial" w:hAnsi="Arial" w:cs="Arial"/>
          <w:sz w:val="32"/>
          <w:szCs w:val="32"/>
        </w:rPr>
        <w:t>The Committee found there was no effective remedy at home</w:t>
      </w:r>
      <w:r w:rsidR="00220198" w:rsidRPr="002259A8">
        <w:rPr>
          <w:rFonts w:ascii="Arial" w:hAnsi="Arial" w:cs="Arial"/>
          <w:sz w:val="32"/>
          <w:szCs w:val="32"/>
        </w:rPr>
        <w:t xml:space="preserve">. So </w:t>
      </w:r>
      <w:r w:rsidR="00E73CD9">
        <w:rPr>
          <w:rFonts w:ascii="Arial" w:hAnsi="Arial" w:cs="Arial"/>
          <w:sz w:val="32"/>
          <w:szCs w:val="32"/>
        </w:rPr>
        <w:t xml:space="preserve">claimants need to be able to bring cases before domestic courts </w:t>
      </w:r>
      <w:r w:rsidR="00512198">
        <w:rPr>
          <w:rFonts w:ascii="Arial" w:hAnsi="Arial" w:cs="Arial"/>
          <w:sz w:val="32"/>
          <w:szCs w:val="32"/>
        </w:rPr>
        <w:t>w</w:t>
      </w:r>
      <w:r w:rsidR="00C02AA9">
        <w:rPr>
          <w:rFonts w:ascii="Arial" w:hAnsi="Arial" w:cs="Arial"/>
          <w:sz w:val="32"/>
          <w:szCs w:val="32"/>
        </w:rPr>
        <w:t xml:space="preserve">hen states </w:t>
      </w:r>
      <w:r w:rsidR="00E73CD9" w:rsidRPr="002259A8">
        <w:rPr>
          <w:rFonts w:ascii="Arial" w:hAnsi="Arial" w:cs="Arial"/>
          <w:sz w:val="32"/>
          <w:szCs w:val="32"/>
        </w:rPr>
        <w:t>failing to regulate environmental harm</w:t>
      </w:r>
      <w:r w:rsidR="00270096">
        <w:rPr>
          <w:rFonts w:ascii="Arial" w:hAnsi="Arial" w:cs="Arial"/>
          <w:sz w:val="32"/>
          <w:szCs w:val="32"/>
        </w:rPr>
        <w:t xml:space="preserve"> or whe</w:t>
      </w:r>
      <w:r w:rsidR="006828D7">
        <w:rPr>
          <w:rFonts w:ascii="Arial" w:hAnsi="Arial" w:cs="Arial"/>
          <w:sz w:val="32"/>
          <w:szCs w:val="32"/>
        </w:rPr>
        <w:t>n they fail to act</w:t>
      </w:r>
      <w:r w:rsidR="00E73CD9">
        <w:rPr>
          <w:rFonts w:ascii="Arial" w:hAnsi="Arial" w:cs="Arial"/>
          <w:sz w:val="32"/>
          <w:szCs w:val="32"/>
        </w:rPr>
        <w:t xml:space="preserve">. States may also wish to </w:t>
      </w:r>
      <w:r w:rsidR="00220198" w:rsidRPr="002259A8">
        <w:rPr>
          <w:rFonts w:ascii="Arial" w:hAnsi="Arial" w:cs="Arial"/>
          <w:sz w:val="32"/>
          <w:szCs w:val="32"/>
        </w:rPr>
        <w:t>expand standing, so that communities and associations can bring</w:t>
      </w:r>
      <w:r w:rsidR="00220198" w:rsidRPr="00220198">
        <w:rPr>
          <w:rFonts w:ascii="Arial" w:hAnsi="Arial" w:cs="Arial"/>
          <w:sz w:val="32"/>
          <w:szCs w:val="32"/>
        </w:rPr>
        <w:t xml:space="preserve"> claims together, as the Strasbourg court accepted in </w:t>
      </w:r>
      <w:proofErr w:type="spellStart"/>
      <w:r w:rsidR="00220198" w:rsidRPr="00220198">
        <w:rPr>
          <w:rFonts w:ascii="Arial" w:hAnsi="Arial" w:cs="Arial"/>
          <w:sz w:val="32"/>
          <w:szCs w:val="32"/>
        </w:rPr>
        <w:t>KlimaSeniorinnen</w:t>
      </w:r>
      <w:proofErr w:type="spellEnd"/>
      <w:r w:rsidR="00220198" w:rsidRPr="00220198">
        <w:rPr>
          <w:rFonts w:ascii="Arial" w:hAnsi="Arial" w:cs="Arial"/>
          <w:sz w:val="32"/>
          <w:szCs w:val="32"/>
        </w:rPr>
        <w:t xml:space="preserve">. </w:t>
      </w:r>
    </w:p>
    <w:p w14:paraId="5F91C3FC" w14:textId="036DEA2A" w:rsidR="00220198" w:rsidRDefault="007924E3" w:rsidP="00220198">
      <w:pPr>
        <w:pStyle w:val="NormalWeb"/>
        <w:jc w:val="both"/>
        <w:rPr>
          <w:rFonts w:ascii="Arial" w:hAnsi="Arial" w:cs="Arial"/>
          <w:sz w:val="32"/>
          <w:szCs w:val="32"/>
        </w:rPr>
      </w:pPr>
      <w:r>
        <w:rPr>
          <w:rFonts w:ascii="Arial" w:hAnsi="Arial" w:cs="Arial"/>
          <w:sz w:val="32"/>
          <w:szCs w:val="32"/>
        </w:rPr>
        <w:t xml:space="preserve">At </w:t>
      </w:r>
      <w:r w:rsidR="00A35E46">
        <w:rPr>
          <w:rFonts w:ascii="Arial" w:hAnsi="Arial" w:cs="Arial"/>
          <w:sz w:val="32"/>
          <w:szCs w:val="32"/>
        </w:rPr>
        <w:t>the</w:t>
      </w:r>
      <w:r>
        <w:rPr>
          <w:rFonts w:ascii="Arial" w:hAnsi="Arial" w:cs="Arial"/>
          <w:sz w:val="32"/>
          <w:szCs w:val="32"/>
        </w:rPr>
        <w:t xml:space="preserve"> same time, </w:t>
      </w:r>
      <w:r w:rsidR="009E5B06">
        <w:rPr>
          <w:rFonts w:ascii="Arial" w:hAnsi="Arial" w:cs="Arial"/>
          <w:sz w:val="32"/>
          <w:szCs w:val="32"/>
        </w:rPr>
        <w:t xml:space="preserve">states have </w:t>
      </w:r>
      <w:r w:rsidR="00C8293F">
        <w:rPr>
          <w:rFonts w:ascii="Arial" w:hAnsi="Arial" w:cs="Arial"/>
          <w:sz w:val="32"/>
          <w:szCs w:val="32"/>
        </w:rPr>
        <w:t>to</w:t>
      </w:r>
      <w:r w:rsidR="001F1D65">
        <w:rPr>
          <w:rFonts w:ascii="Arial" w:hAnsi="Arial" w:cs="Arial"/>
          <w:sz w:val="32"/>
          <w:szCs w:val="32"/>
        </w:rPr>
        <w:t xml:space="preserve"> provide for</w:t>
      </w:r>
      <w:r w:rsidR="0018293A">
        <w:rPr>
          <w:rFonts w:ascii="Arial" w:hAnsi="Arial" w:cs="Arial"/>
          <w:sz w:val="32"/>
          <w:szCs w:val="32"/>
        </w:rPr>
        <w:t xml:space="preserve"> an</w:t>
      </w:r>
      <w:r w:rsidR="001F1D65">
        <w:rPr>
          <w:rFonts w:ascii="Arial" w:hAnsi="Arial" w:cs="Arial"/>
          <w:sz w:val="32"/>
          <w:szCs w:val="32"/>
        </w:rPr>
        <w:t xml:space="preserve"> appropria</w:t>
      </w:r>
      <w:r w:rsidR="00CA5B76">
        <w:rPr>
          <w:rFonts w:ascii="Arial" w:hAnsi="Arial" w:cs="Arial"/>
          <w:sz w:val="32"/>
          <w:szCs w:val="32"/>
        </w:rPr>
        <w:t>te remedy.</w:t>
      </w:r>
      <w:r w:rsidR="00220198" w:rsidRPr="00220198">
        <w:rPr>
          <w:rFonts w:ascii="Arial" w:hAnsi="Arial" w:cs="Arial"/>
          <w:sz w:val="32"/>
          <w:szCs w:val="32"/>
        </w:rPr>
        <w:t xml:space="preserve"> </w:t>
      </w:r>
      <w:r w:rsidR="00215729">
        <w:rPr>
          <w:rFonts w:ascii="Arial" w:hAnsi="Arial" w:cs="Arial"/>
          <w:sz w:val="32"/>
          <w:szCs w:val="32"/>
        </w:rPr>
        <w:t xml:space="preserve">According to the </w:t>
      </w:r>
      <w:r w:rsidR="00220198" w:rsidRPr="00220198">
        <w:rPr>
          <w:rFonts w:ascii="Arial" w:hAnsi="Arial" w:cs="Arial"/>
          <w:sz w:val="32"/>
          <w:szCs w:val="32"/>
        </w:rPr>
        <w:t xml:space="preserve">Committee </w:t>
      </w:r>
      <w:r w:rsidR="00373F9F">
        <w:rPr>
          <w:rFonts w:ascii="Arial" w:hAnsi="Arial" w:cs="Arial"/>
          <w:sz w:val="32"/>
          <w:szCs w:val="32"/>
        </w:rPr>
        <w:t>this includ</w:t>
      </w:r>
      <w:r w:rsidR="00C1794B">
        <w:rPr>
          <w:rFonts w:ascii="Arial" w:hAnsi="Arial" w:cs="Arial"/>
          <w:sz w:val="32"/>
          <w:szCs w:val="32"/>
        </w:rPr>
        <w:t>es</w:t>
      </w:r>
      <w:r w:rsidR="00220198" w:rsidRPr="00220198">
        <w:rPr>
          <w:rFonts w:ascii="Arial" w:hAnsi="Arial" w:cs="Arial"/>
          <w:sz w:val="32"/>
          <w:szCs w:val="32"/>
        </w:rPr>
        <w:t xml:space="preserve"> adequate compensation; meaningful consultation with the communities to </w:t>
      </w:r>
      <w:r w:rsidR="00220198" w:rsidRPr="002259A8">
        <w:rPr>
          <w:rFonts w:ascii="Arial" w:hAnsi="Arial" w:cs="Arial"/>
          <w:sz w:val="32"/>
          <w:szCs w:val="32"/>
        </w:rPr>
        <w:t xml:space="preserve">assess their needs; </w:t>
      </w:r>
      <w:r w:rsidR="004E2CDA">
        <w:rPr>
          <w:rFonts w:ascii="Arial" w:hAnsi="Arial" w:cs="Arial"/>
          <w:sz w:val="32"/>
          <w:szCs w:val="32"/>
        </w:rPr>
        <w:t xml:space="preserve">and </w:t>
      </w:r>
      <w:r w:rsidR="00220198" w:rsidRPr="002259A8">
        <w:rPr>
          <w:rFonts w:ascii="Arial" w:hAnsi="Arial" w:cs="Arial"/>
          <w:sz w:val="32"/>
          <w:szCs w:val="32"/>
        </w:rPr>
        <w:t xml:space="preserve">continued measures so they can live safely on their islands. </w:t>
      </w:r>
    </w:p>
    <w:p w14:paraId="0E4BAE25" w14:textId="02FC8287" w:rsidR="002259A8" w:rsidRPr="0020161D" w:rsidRDefault="00B94776" w:rsidP="00CE3A44">
      <w:pPr>
        <w:spacing w:before="100" w:beforeAutospacing="1" w:after="100" w:afterAutospacing="1"/>
        <w:jc w:val="both"/>
        <w:rPr>
          <w:rFonts w:ascii="Arial" w:eastAsiaTheme="minorEastAsia" w:hAnsi="Arial" w:cs="Arial"/>
          <w:kern w:val="0"/>
          <w:sz w:val="32"/>
          <w:szCs w:val="32"/>
          <w:lang w:eastAsia="en-GB"/>
          <w14:ligatures w14:val="none"/>
        </w:rPr>
      </w:pPr>
      <w:r w:rsidRPr="0020161D">
        <w:rPr>
          <w:rFonts w:ascii="Arial" w:eastAsiaTheme="minorEastAsia" w:hAnsi="Arial" w:cs="Arial"/>
          <w:kern w:val="0"/>
          <w:sz w:val="32"/>
          <w:szCs w:val="32"/>
          <w:lang w:eastAsia="en-GB"/>
          <w14:ligatures w14:val="none"/>
        </w:rPr>
        <w:t>So to conclude. As seas rise, gradually and irreversibly, people and communities are affected in many ways. Read together, what the ICJ, ITLOS and the Human Rights Committee have told us is that prevention, cooperation, access to justice and remedies must work together, so that we can ensure not only the survival of states, but the survival of the communities who live in them</w:t>
      </w:r>
      <w:r w:rsidR="00197D1A" w:rsidRPr="0020161D">
        <w:rPr>
          <w:rFonts w:ascii="Arial" w:eastAsia="Times New Roman" w:hAnsi="Arial" w:cs="Arial"/>
          <w:kern w:val="0"/>
          <w:sz w:val="32"/>
          <w:szCs w:val="32"/>
          <w:lang w:eastAsia="en-GB"/>
          <w14:ligatures w14:val="none"/>
        </w:rPr>
        <w:t>.</w:t>
      </w:r>
    </w:p>
    <w:sectPr w:rsidR="002259A8" w:rsidRPr="0020161D">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1B4C475" w14:textId="77777777" w:rsidR="00A12767" w:rsidRDefault="00A12767" w:rsidP="002259A8">
      <w:r>
        <w:separator/>
      </w:r>
    </w:p>
  </w:endnote>
  <w:endnote w:type="continuationSeparator" w:id="0">
    <w:p w14:paraId="2E8568D3" w14:textId="77777777" w:rsidR="00A12767" w:rsidRDefault="00A12767" w:rsidP="00225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4724403"/>
      <w:docPartObj>
        <w:docPartGallery w:val="Page Numbers (Bottom of Page)"/>
        <w:docPartUnique/>
      </w:docPartObj>
    </w:sdtPr>
    <w:sdtEndPr>
      <w:rPr>
        <w:rStyle w:val="PageNumber"/>
      </w:rPr>
    </w:sdtEndPr>
    <w:sdtContent>
      <w:p w14:paraId="58191BC3" w14:textId="16414E07" w:rsidR="002259A8" w:rsidRDefault="002259A8" w:rsidP="003266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39DCEF4" w14:textId="77777777" w:rsidR="002259A8" w:rsidRDefault="002259A8" w:rsidP="002259A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0453730"/>
      <w:docPartObj>
        <w:docPartGallery w:val="Page Numbers (Bottom of Page)"/>
        <w:docPartUnique/>
      </w:docPartObj>
    </w:sdtPr>
    <w:sdtEndPr>
      <w:rPr>
        <w:rStyle w:val="PageNumber"/>
      </w:rPr>
    </w:sdtEndPr>
    <w:sdtContent>
      <w:p w14:paraId="23677041" w14:textId="57656A21" w:rsidR="002259A8" w:rsidRDefault="002259A8" w:rsidP="003266B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8DD7893" w14:textId="77777777" w:rsidR="002259A8" w:rsidRDefault="002259A8" w:rsidP="002259A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4A8853" w14:textId="77777777" w:rsidR="00A12767" w:rsidRDefault="00A12767" w:rsidP="002259A8">
      <w:r>
        <w:separator/>
      </w:r>
    </w:p>
  </w:footnote>
  <w:footnote w:type="continuationSeparator" w:id="0">
    <w:p w14:paraId="75DA1B49" w14:textId="77777777" w:rsidR="00A12767" w:rsidRDefault="00A12767" w:rsidP="002259A8">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FEF"/>
    <w:rsid w:val="000046B1"/>
    <w:rsid w:val="00071784"/>
    <w:rsid w:val="00114788"/>
    <w:rsid w:val="00133653"/>
    <w:rsid w:val="0013726C"/>
    <w:rsid w:val="00156DE4"/>
    <w:rsid w:val="00167AB9"/>
    <w:rsid w:val="0018293A"/>
    <w:rsid w:val="00196F1A"/>
    <w:rsid w:val="00197D1A"/>
    <w:rsid w:val="001F1D65"/>
    <w:rsid w:val="002007BA"/>
    <w:rsid w:val="0020161D"/>
    <w:rsid w:val="00210264"/>
    <w:rsid w:val="00215729"/>
    <w:rsid w:val="00220198"/>
    <w:rsid w:val="002259A8"/>
    <w:rsid w:val="00252733"/>
    <w:rsid w:val="00270096"/>
    <w:rsid w:val="00363BF7"/>
    <w:rsid w:val="00373F9F"/>
    <w:rsid w:val="003B0604"/>
    <w:rsid w:val="003C3FEF"/>
    <w:rsid w:val="003D21F8"/>
    <w:rsid w:val="003D3382"/>
    <w:rsid w:val="003D71B9"/>
    <w:rsid w:val="00426B0B"/>
    <w:rsid w:val="0044037D"/>
    <w:rsid w:val="00495B98"/>
    <w:rsid w:val="004C3ED3"/>
    <w:rsid w:val="004D2230"/>
    <w:rsid w:val="004E2CDA"/>
    <w:rsid w:val="00512198"/>
    <w:rsid w:val="00535C10"/>
    <w:rsid w:val="00537EDA"/>
    <w:rsid w:val="00544C6E"/>
    <w:rsid w:val="005802D5"/>
    <w:rsid w:val="005A3796"/>
    <w:rsid w:val="005E1250"/>
    <w:rsid w:val="00621D22"/>
    <w:rsid w:val="00630C27"/>
    <w:rsid w:val="006375BF"/>
    <w:rsid w:val="00647F8F"/>
    <w:rsid w:val="006535F5"/>
    <w:rsid w:val="00664E59"/>
    <w:rsid w:val="006828D7"/>
    <w:rsid w:val="006C1404"/>
    <w:rsid w:val="00705F4F"/>
    <w:rsid w:val="007872BF"/>
    <w:rsid w:val="007924E3"/>
    <w:rsid w:val="007D37A9"/>
    <w:rsid w:val="00851930"/>
    <w:rsid w:val="00862CAA"/>
    <w:rsid w:val="0089254F"/>
    <w:rsid w:val="008A6726"/>
    <w:rsid w:val="008A6AA5"/>
    <w:rsid w:val="00907796"/>
    <w:rsid w:val="00934C64"/>
    <w:rsid w:val="00963647"/>
    <w:rsid w:val="009A6E3C"/>
    <w:rsid w:val="009E5B06"/>
    <w:rsid w:val="00A003E6"/>
    <w:rsid w:val="00A06CB0"/>
    <w:rsid w:val="00A12767"/>
    <w:rsid w:val="00A35E46"/>
    <w:rsid w:val="00A65E43"/>
    <w:rsid w:val="00AC23A2"/>
    <w:rsid w:val="00AD7916"/>
    <w:rsid w:val="00AE1A43"/>
    <w:rsid w:val="00B1024F"/>
    <w:rsid w:val="00B31206"/>
    <w:rsid w:val="00B422D8"/>
    <w:rsid w:val="00B81096"/>
    <w:rsid w:val="00B94776"/>
    <w:rsid w:val="00C02AA9"/>
    <w:rsid w:val="00C1794B"/>
    <w:rsid w:val="00C461CC"/>
    <w:rsid w:val="00C50284"/>
    <w:rsid w:val="00C57CEE"/>
    <w:rsid w:val="00C8293F"/>
    <w:rsid w:val="00CA5B76"/>
    <w:rsid w:val="00CE3A44"/>
    <w:rsid w:val="00D30F00"/>
    <w:rsid w:val="00DA6600"/>
    <w:rsid w:val="00DB0F66"/>
    <w:rsid w:val="00DD05B0"/>
    <w:rsid w:val="00DD6D2C"/>
    <w:rsid w:val="00E67079"/>
    <w:rsid w:val="00E73CD9"/>
    <w:rsid w:val="00E80B8B"/>
    <w:rsid w:val="00E9714A"/>
    <w:rsid w:val="00F03841"/>
    <w:rsid w:val="00F43C8D"/>
    <w:rsid w:val="00FA29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E219"/>
  <w15:chartTrackingRefBased/>
  <w15:docId w15:val="{E7956684-309D-D24F-A501-2151BE25F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F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F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F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F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F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F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F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F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F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F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F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F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F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F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F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F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F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FEF"/>
    <w:rPr>
      <w:rFonts w:eastAsiaTheme="majorEastAsia" w:cstheme="majorBidi"/>
      <w:color w:val="272727" w:themeColor="text1" w:themeTint="D8"/>
    </w:rPr>
  </w:style>
  <w:style w:type="paragraph" w:styleId="Title">
    <w:name w:val="Title"/>
    <w:basedOn w:val="Normal"/>
    <w:next w:val="Normal"/>
    <w:link w:val="TitleChar"/>
    <w:uiPriority w:val="10"/>
    <w:qFormat/>
    <w:rsid w:val="003C3FE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F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FE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F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FE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C3FEF"/>
    <w:rPr>
      <w:i/>
      <w:iCs/>
      <w:color w:val="404040" w:themeColor="text1" w:themeTint="BF"/>
    </w:rPr>
  </w:style>
  <w:style w:type="paragraph" w:styleId="ListParagraph">
    <w:name w:val="List Paragraph"/>
    <w:basedOn w:val="Normal"/>
    <w:uiPriority w:val="34"/>
    <w:qFormat/>
    <w:rsid w:val="003C3FEF"/>
    <w:pPr>
      <w:ind w:left="720"/>
      <w:contextualSpacing/>
    </w:pPr>
  </w:style>
  <w:style w:type="character" w:styleId="IntenseEmphasis">
    <w:name w:val="Intense Emphasis"/>
    <w:basedOn w:val="DefaultParagraphFont"/>
    <w:uiPriority w:val="21"/>
    <w:qFormat/>
    <w:rsid w:val="003C3FEF"/>
    <w:rPr>
      <w:i/>
      <w:iCs/>
      <w:color w:val="0F4761" w:themeColor="accent1" w:themeShade="BF"/>
    </w:rPr>
  </w:style>
  <w:style w:type="paragraph" w:styleId="IntenseQuote">
    <w:name w:val="Intense Quote"/>
    <w:basedOn w:val="Normal"/>
    <w:next w:val="Normal"/>
    <w:link w:val="IntenseQuoteChar"/>
    <w:uiPriority w:val="30"/>
    <w:qFormat/>
    <w:rsid w:val="003C3F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FEF"/>
    <w:rPr>
      <w:i/>
      <w:iCs/>
      <w:color w:val="0F4761" w:themeColor="accent1" w:themeShade="BF"/>
    </w:rPr>
  </w:style>
  <w:style w:type="character" w:styleId="IntenseReference">
    <w:name w:val="Intense Reference"/>
    <w:basedOn w:val="DefaultParagraphFont"/>
    <w:uiPriority w:val="32"/>
    <w:qFormat/>
    <w:rsid w:val="003C3FEF"/>
    <w:rPr>
      <w:b/>
      <w:bCs/>
      <w:smallCaps/>
      <w:color w:val="0F4761" w:themeColor="accent1" w:themeShade="BF"/>
      <w:spacing w:val="5"/>
    </w:rPr>
  </w:style>
  <w:style w:type="paragraph" w:styleId="NormalWeb">
    <w:name w:val="Normal (Web)"/>
    <w:basedOn w:val="Normal"/>
    <w:uiPriority w:val="99"/>
    <w:unhideWhenUsed/>
    <w:rsid w:val="003C3FEF"/>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3C3FEF"/>
    <w:rPr>
      <w:i/>
      <w:iCs/>
    </w:rPr>
  </w:style>
  <w:style w:type="paragraph" w:styleId="Footer">
    <w:name w:val="footer"/>
    <w:basedOn w:val="Normal"/>
    <w:link w:val="FooterChar"/>
    <w:uiPriority w:val="99"/>
    <w:unhideWhenUsed/>
    <w:rsid w:val="002259A8"/>
    <w:pPr>
      <w:tabs>
        <w:tab w:val="center" w:pos="4513"/>
        <w:tab w:val="right" w:pos="9026"/>
      </w:tabs>
    </w:pPr>
  </w:style>
  <w:style w:type="character" w:customStyle="1" w:styleId="FooterChar">
    <w:name w:val="Footer Char"/>
    <w:basedOn w:val="DefaultParagraphFont"/>
    <w:link w:val="Footer"/>
    <w:uiPriority w:val="99"/>
    <w:rsid w:val="002259A8"/>
  </w:style>
  <w:style w:type="character" w:styleId="PageNumber">
    <w:name w:val="page number"/>
    <w:basedOn w:val="DefaultParagraphFont"/>
    <w:uiPriority w:val="99"/>
    <w:semiHidden/>
    <w:unhideWhenUsed/>
    <w:rsid w:val="002259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4</Pages>
  <Words>1173</Words>
  <Characters>6687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Veronika Fikfak</dc:creator>
  <cp:keywords/>
  <dc:description/>
  <cp:lastModifiedBy>Veronika Fikfak</cp:lastModifiedBy>
  <cp:revision>72</cp:revision>
  <dcterms:created xsi:type="dcterms:W3CDTF">2026-09-28T14:28:00Z</dcterms:created>
  <dcterms:modified xsi:type="dcterms:W3CDTF">2026-09-30T19:53:00Z</dcterms:modified>
</cp:coreProperties>
</file>